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4E03D95B" w14:textId="77777777">
        <w:tc>
          <w:tcPr>
            <w:tcW w:w="9104" w:type="dxa"/>
            <w:shd w:val="clear" w:color="auto" w:fill="D3DFEE"/>
          </w:tcPr>
          <w:p w14:paraId="140CE6ED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04B647F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6FA4DA1F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53778DE" w14:textId="7407600C" w:rsidR="00CD62E7" w:rsidRPr="00E53649" w:rsidRDefault="00CD62E7" w:rsidP="00CD62E7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293EE5">
              <w:rPr>
                <w:rFonts w:ascii="Times New Roman" w:hAnsi="Times New Roman" w:cs="Times New Roman"/>
                <w:lang w:val="en-GB"/>
              </w:rPr>
              <w:t>Supervision service and expertise</w:t>
            </w:r>
          </w:p>
          <w:p w14:paraId="7176A500" w14:textId="7ADC8B45" w:rsidR="000729E7" w:rsidRPr="001A3932" w:rsidRDefault="00CD62E7" w:rsidP="00CD62E7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bookmarkStart w:id="0" w:name="_Hlk19784320"/>
            <w:r w:rsidRPr="00BE3710">
              <w:rPr>
                <w:rFonts w:ascii="Times New Roman" w:hAnsi="Times New Roman" w:cs="Times New Roman"/>
                <w:lang w:val="en-GB"/>
              </w:rPr>
              <w:t xml:space="preserve">TD </w:t>
            </w:r>
            <w:r w:rsidR="00293EE5">
              <w:rPr>
                <w:rFonts w:ascii="Times New Roman" w:hAnsi="Times New Roman" w:cs="Times New Roman"/>
                <w:lang w:val="en-GB"/>
              </w:rPr>
              <w:t>10</w:t>
            </w:r>
            <w:r w:rsidRPr="00BE3710">
              <w:rPr>
                <w:rFonts w:ascii="Times New Roman" w:hAnsi="Times New Roman" w:cs="Times New Roman"/>
                <w:lang w:val="en-GB"/>
              </w:rPr>
              <w:t xml:space="preserve"> - P3 - RORS-463</w:t>
            </w:r>
            <w:bookmarkEnd w:id="0"/>
          </w:p>
        </w:tc>
      </w:tr>
    </w:tbl>
    <w:p w14:paraId="2250D17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180CC54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52B5CE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98C298" w14:textId="25E302FC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6E6E1A88" w14:textId="5CBB2B42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CD62E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0FCC10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85F97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C1295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265BF541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30DC81D3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6D52DF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1C85601E" w14:textId="77777777">
        <w:tc>
          <w:tcPr>
            <w:tcW w:w="2268" w:type="dxa"/>
            <w:shd w:val="pct5" w:color="auto" w:fill="FFFFFF"/>
          </w:tcPr>
          <w:p w14:paraId="7B10F8F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552C38A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72F1C8D" w14:textId="77777777">
        <w:tc>
          <w:tcPr>
            <w:tcW w:w="2268" w:type="dxa"/>
            <w:shd w:val="pct5" w:color="auto" w:fill="FFFFFF"/>
          </w:tcPr>
          <w:p w14:paraId="43C51A6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7B9250B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744A6EDE" w14:textId="77777777">
        <w:tc>
          <w:tcPr>
            <w:tcW w:w="2268" w:type="dxa"/>
            <w:shd w:val="pct5" w:color="auto" w:fill="FFFFFF"/>
          </w:tcPr>
          <w:p w14:paraId="25671D2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7FD6F38D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C243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956760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05077" w14:textId="77777777" w:rsidR="004261F3" w:rsidRDefault="004261F3" w:rsidP="00537BE2">
      <w:pPr>
        <w:spacing w:after="0" w:line="240" w:lineRule="auto"/>
      </w:pPr>
      <w:r>
        <w:separator/>
      </w:r>
    </w:p>
  </w:endnote>
  <w:endnote w:type="continuationSeparator" w:id="0">
    <w:p w14:paraId="4B190105" w14:textId="77777777" w:rsidR="004261F3" w:rsidRDefault="004261F3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1E907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22E57AFA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8B708" w14:textId="77777777" w:rsidR="004261F3" w:rsidRDefault="004261F3" w:rsidP="00537BE2">
      <w:pPr>
        <w:spacing w:after="0" w:line="240" w:lineRule="auto"/>
      </w:pPr>
      <w:r>
        <w:separator/>
      </w:r>
    </w:p>
  </w:footnote>
  <w:footnote w:type="continuationSeparator" w:id="0">
    <w:p w14:paraId="03674B83" w14:textId="77777777" w:rsidR="004261F3" w:rsidRDefault="004261F3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93EE5"/>
    <w:rsid w:val="002E7A90"/>
    <w:rsid w:val="00332163"/>
    <w:rsid w:val="00337FFA"/>
    <w:rsid w:val="0038442F"/>
    <w:rsid w:val="004261F3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CD17F7"/>
    <w:rsid w:val="00CD62E7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7749E6"/>
  <w15:docId w15:val="{1BDE9F43-3CB1-470F-9BD5-0C722CE8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2</cp:revision>
  <dcterms:created xsi:type="dcterms:W3CDTF">2015-08-20T09:50:00Z</dcterms:created>
  <dcterms:modified xsi:type="dcterms:W3CDTF">2022-04-26T07:26:00Z</dcterms:modified>
</cp:coreProperties>
</file>